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7B654" w14:textId="33A40DE4" w:rsidR="006A1AAC" w:rsidRPr="00F6637E" w:rsidRDefault="006A1AAC" w:rsidP="00620008">
      <w:pPr>
        <w:pStyle w:val="CRCoverPage"/>
        <w:tabs>
          <w:tab w:val="right" w:pos="9639"/>
        </w:tabs>
        <w:spacing w:after="0"/>
        <w:rPr>
          <w:rFonts w:asciiTheme="minorHAnsi" w:hAnsiTheme="minorHAnsi" w:cstheme="minorHAnsi"/>
          <w:b/>
          <w:i/>
          <w:noProof/>
          <w:sz w:val="28"/>
          <w:szCs w:val="28"/>
        </w:rPr>
      </w:pPr>
      <w:r w:rsidRPr="00F6637E">
        <w:rPr>
          <w:rFonts w:asciiTheme="minorHAnsi" w:hAnsiTheme="minorHAnsi" w:cstheme="minorHAnsi"/>
          <w:b/>
          <w:noProof/>
          <w:sz w:val="28"/>
          <w:szCs w:val="28"/>
        </w:rPr>
        <w:t>3GPP TSG-RAN WG3 Meeting #106</w:t>
      </w:r>
      <w:r w:rsidRPr="00F6637E">
        <w:rPr>
          <w:rFonts w:asciiTheme="minorHAnsi" w:hAnsiTheme="minorHAnsi" w:cstheme="minorHAnsi"/>
          <w:b/>
          <w:i/>
          <w:noProof/>
          <w:sz w:val="28"/>
          <w:szCs w:val="28"/>
        </w:rPr>
        <w:tab/>
      </w:r>
      <w:r w:rsidRPr="00F6637E">
        <w:rPr>
          <w:rFonts w:asciiTheme="minorHAnsi" w:hAnsiTheme="minorHAnsi" w:cstheme="minorHAnsi"/>
          <w:b/>
          <w:noProof/>
          <w:sz w:val="28"/>
          <w:szCs w:val="28"/>
        </w:rPr>
        <w:t>R3-</w:t>
      </w:r>
      <w:r w:rsidR="007E440B" w:rsidRPr="00F6637E">
        <w:rPr>
          <w:rFonts w:asciiTheme="minorHAnsi" w:hAnsiTheme="minorHAnsi" w:cstheme="minorHAnsi"/>
          <w:b/>
          <w:noProof/>
          <w:sz w:val="28"/>
          <w:szCs w:val="28"/>
        </w:rPr>
        <w:t>19</w:t>
      </w:r>
      <w:r w:rsidR="000815DF" w:rsidRPr="00F6637E">
        <w:rPr>
          <w:rFonts w:asciiTheme="minorHAnsi" w:hAnsiTheme="minorHAnsi" w:cstheme="minorHAnsi"/>
          <w:b/>
          <w:noProof/>
          <w:sz w:val="28"/>
          <w:szCs w:val="28"/>
        </w:rPr>
        <w:t>7493</w:t>
      </w:r>
    </w:p>
    <w:p w14:paraId="455A569C" w14:textId="77777777" w:rsidR="006A1AAC" w:rsidRPr="00F6637E" w:rsidRDefault="006A1AAC" w:rsidP="00620008">
      <w:pPr>
        <w:pStyle w:val="CRCoverPage"/>
        <w:spacing w:after="0"/>
        <w:outlineLvl w:val="0"/>
        <w:rPr>
          <w:rFonts w:asciiTheme="minorHAnsi" w:hAnsiTheme="minorHAnsi" w:cstheme="minorHAnsi"/>
          <w:b/>
          <w:noProof/>
          <w:sz w:val="28"/>
          <w:szCs w:val="28"/>
        </w:rPr>
      </w:pPr>
      <w:r w:rsidRPr="00F6637E">
        <w:rPr>
          <w:rFonts w:asciiTheme="minorHAnsi" w:hAnsiTheme="minorHAnsi" w:cstheme="minorHAnsi"/>
          <w:b/>
          <w:noProof/>
          <w:sz w:val="28"/>
          <w:szCs w:val="28"/>
        </w:rPr>
        <w:t>Reno, NV, USA, November 18</w:t>
      </w:r>
      <w:r w:rsidRPr="00F6637E">
        <w:rPr>
          <w:rFonts w:asciiTheme="minorHAnsi" w:hAnsiTheme="minorHAnsi" w:cstheme="minorHAnsi"/>
          <w:b/>
          <w:noProof/>
          <w:sz w:val="28"/>
          <w:szCs w:val="28"/>
          <w:vertAlign w:val="superscript"/>
        </w:rPr>
        <w:t>th</w:t>
      </w:r>
      <w:r w:rsidRPr="00F6637E">
        <w:rPr>
          <w:rFonts w:asciiTheme="minorHAnsi" w:hAnsiTheme="minorHAnsi" w:cstheme="minorHAnsi"/>
          <w:b/>
          <w:noProof/>
          <w:sz w:val="28"/>
          <w:szCs w:val="28"/>
        </w:rPr>
        <w:t xml:space="preserve"> – 22</w:t>
      </w:r>
      <w:r w:rsidRPr="00F6637E">
        <w:rPr>
          <w:rFonts w:asciiTheme="minorHAnsi" w:hAnsiTheme="minorHAnsi" w:cstheme="minorHAnsi"/>
          <w:b/>
          <w:noProof/>
          <w:sz w:val="28"/>
          <w:szCs w:val="28"/>
          <w:vertAlign w:val="superscript"/>
        </w:rPr>
        <w:t>nd</w:t>
      </w:r>
      <w:r w:rsidRPr="00F6637E">
        <w:rPr>
          <w:rFonts w:asciiTheme="minorHAnsi" w:hAnsiTheme="minorHAnsi" w:cstheme="minorHAnsi"/>
          <w:b/>
          <w:noProof/>
          <w:sz w:val="28"/>
          <w:szCs w:val="28"/>
        </w:rPr>
        <w:t xml:space="preserve"> 2019</w:t>
      </w:r>
    </w:p>
    <w:p w14:paraId="797F13C9" w14:textId="77777777" w:rsidR="00D90766" w:rsidRPr="004851D1" w:rsidRDefault="00D90766" w:rsidP="00B51F9B">
      <w:pPr>
        <w:pStyle w:val="3GPPHeader"/>
        <w:spacing w:before="100" w:beforeAutospacing="1" w:after="100" w:afterAutospacing="1"/>
        <w:jc w:val="left"/>
        <w:rPr>
          <w:rFonts w:asciiTheme="minorHAnsi" w:hAnsiTheme="minorHAnsi" w:cstheme="minorHAnsi"/>
          <w:szCs w:val="22"/>
        </w:rPr>
      </w:pPr>
    </w:p>
    <w:p w14:paraId="1B26FB82" w14:textId="3748BB6B" w:rsidR="00D90766" w:rsidRPr="004851D1" w:rsidRDefault="00D90766" w:rsidP="00620008">
      <w:pPr>
        <w:pStyle w:val="3GPPHeader"/>
        <w:spacing w:before="120" w:after="120"/>
        <w:jc w:val="left"/>
        <w:rPr>
          <w:rFonts w:asciiTheme="minorHAnsi" w:hAnsiTheme="minorHAnsi" w:cstheme="minorHAnsi"/>
          <w:szCs w:val="22"/>
          <w:lang w:val="en-US"/>
        </w:rPr>
      </w:pPr>
      <w:r w:rsidRPr="004851D1">
        <w:rPr>
          <w:rFonts w:asciiTheme="minorHAnsi" w:hAnsiTheme="minorHAnsi" w:cstheme="minorHAnsi"/>
          <w:szCs w:val="22"/>
          <w:lang w:val="en-US"/>
        </w:rPr>
        <w:t>Agenda Item:</w:t>
      </w:r>
      <w:r w:rsidRPr="004851D1">
        <w:rPr>
          <w:rFonts w:asciiTheme="minorHAnsi" w:hAnsiTheme="minorHAnsi" w:cstheme="minorHAnsi"/>
          <w:szCs w:val="22"/>
          <w:lang w:val="en-US"/>
        </w:rPr>
        <w:tab/>
      </w:r>
      <w:r w:rsidR="002F7D29" w:rsidRPr="004851D1">
        <w:rPr>
          <w:rFonts w:asciiTheme="minorHAnsi" w:hAnsiTheme="minorHAnsi" w:cstheme="minorHAnsi"/>
          <w:szCs w:val="22"/>
          <w:lang w:val="en-US"/>
        </w:rPr>
        <w:t>13.1</w:t>
      </w:r>
    </w:p>
    <w:p w14:paraId="418B7CDF" w14:textId="0B179DF5" w:rsidR="00D90766" w:rsidRPr="004851D1" w:rsidRDefault="00D90766" w:rsidP="00620008">
      <w:pPr>
        <w:pStyle w:val="3GPPHeader"/>
        <w:spacing w:before="120" w:after="120"/>
        <w:jc w:val="left"/>
        <w:rPr>
          <w:rFonts w:asciiTheme="minorHAnsi" w:hAnsiTheme="minorHAnsi" w:cstheme="minorHAnsi"/>
          <w:szCs w:val="22"/>
        </w:rPr>
      </w:pPr>
      <w:r w:rsidRPr="004851D1">
        <w:rPr>
          <w:rFonts w:asciiTheme="minorHAnsi" w:hAnsiTheme="minorHAnsi" w:cstheme="minorHAnsi"/>
          <w:szCs w:val="22"/>
        </w:rPr>
        <w:t>Source:</w:t>
      </w:r>
      <w:r w:rsidRPr="004851D1">
        <w:rPr>
          <w:rFonts w:asciiTheme="minorHAnsi" w:hAnsiTheme="minorHAnsi" w:cstheme="minorHAnsi"/>
          <w:szCs w:val="22"/>
        </w:rPr>
        <w:tab/>
        <w:t>Ericsson</w:t>
      </w:r>
    </w:p>
    <w:p w14:paraId="08FBCC57" w14:textId="5377F442" w:rsidR="00A169A2" w:rsidRPr="004851D1" w:rsidRDefault="00D90766" w:rsidP="00620008">
      <w:pPr>
        <w:pStyle w:val="3GPPHeader"/>
        <w:spacing w:before="120" w:after="120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4851D1">
        <w:rPr>
          <w:rFonts w:asciiTheme="minorHAnsi" w:hAnsiTheme="minorHAnsi" w:cstheme="minorHAnsi"/>
          <w:szCs w:val="22"/>
        </w:rPr>
        <w:t>Title:</w:t>
      </w:r>
      <w:r w:rsidRPr="004851D1">
        <w:rPr>
          <w:rFonts w:asciiTheme="minorHAnsi" w:hAnsiTheme="minorHAnsi" w:cstheme="minorHAnsi"/>
          <w:szCs w:val="22"/>
        </w:rPr>
        <w:tab/>
      </w:r>
      <w:r w:rsidRPr="004851D1">
        <w:rPr>
          <w:rFonts w:asciiTheme="minorHAnsi" w:hAnsiTheme="minorHAnsi" w:cstheme="minorHAnsi"/>
          <w:szCs w:val="22"/>
        </w:rPr>
        <w:tab/>
      </w:r>
      <w:r w:rsidR="002F7D29" w:rsidRPr="004851D1">
        <w:rPr>
          <w:rFonts w:asciiTheme="minorHAnsi" w:hAnsiTheme="minorHAnsi" w:cstheme="minorHAnsi"/>
          <w:szCs w:val="22"/>
        </w:rPr>
        <w:t>Response to R3-196502, R3-196503 and R3-196505</w:t>
      </w:r>
    </w:p>
    <w:p w14:paraId="502715B8" w14:textId="4A03A5C8" w:rsidR="00D90766" w:rsidRPr="004851D1" w:rsidRDefault="00D90766" w:rsidP="00620008">
      <w:pPr>
        <w:pStyle w:val="3GPPHeader"/>
        <w:spacing w:before="120" w:after="120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4851D1">
        <w:rPr>
          <w:rFonts w:asciiTheme="minorHAnsi" w:hAnsiTheme="minorHAnsi" w:cstheme="minorHAnsi"/>
          <w:szCs w:val="22"/>
        </w:rPr>
        <w:t>Document for:</w:t>
      </w:r>
      <w:r w:rsidRPr="004851D1">
        <w:rPr>
          <w:rFonts w:asciiTheme="minorHAnsi" w:hAnsiTheme="minorHAnsi" w:cstheme="minorHAnsi"/>
          <w:szCs w:val="22"/>
        </w:rPr>
        <w:tab/>
      </w:r>
      <w:r w:rsidR="00833167" w:rsidRPr="004851D1">
        <w:rPr>
          <w:rFonts w:asciiTheme="minorHAnsi" w:hAnsiTheme="minorHAnsi" w:cstheme="minorHAnsi"/>
          <w:szCs w:val="22"/>
        </w:rPr>
        <w:t>A</w:t>
      </w:r>
      <w:r w:rsidRPr="004851D1">
        <w:rPr>
          <w:rFonts w:asciiTheme="minorHAnsi" w:hAnsiTheme="minorHAnsi" w:cstheme="minorHAnsi"/>
          <w:szCs w:val="22"/>
        </w:rPr>
        <w:t>greement</w:t>
      </w:r>
    </w:p>
    <w:p w14:paraId="6BAD3427" w14:textId="496CB94F" w:rsidR="00D90766" w:rsidRPr="004851D1" w:rsidRDefault="0016170C" w:rsidP="00B51F9B">
      <w:pPr>
        <w:pStyle w:val="Heading1"/>
        <w:spacing w:before="100" w:beforeAutospacing="1" w:after="100" w:afterAutospacing="1"/>
        <w:rPr>
          <w:rFonts w:asciiTheme="minorHAnsi" w:hAnsiTheme="minorHAnsi" w:cstheme="minorHAnsi"/>
          <w:sz w:val="40"/>
        </w:rPr>
      </w:pPr>
      <w:r w:rsidRPr="004851D1">
        <w:rPr>
          <w:rFonts w:asciiTheme="minorHAnsi" w:hAnsiTheme="minorHAnsi" w:cstheme="minorHAnsi"/>
          <w:sz w:val="40"/>
        </w:rPr>
        <w:t>Discussion</w:t>
      </w:r>
    </w:p>
    <w:p w14:paraId="1CC5D55F" w14:textId="0D6878C8" w:rsidR="007E440B" w:rsidRPr="004851D1" w:rsidRDefault="00653D11" w:rsidP="00B51F9B">
      <w:pPr>
        <w:pStyle w:val="IvDInstructiontext"/>
        <w:spacing w:before="100" w:beforeAutospacing="1" w:after="100" w:afterAutospacing="1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The common understanding across different WGs is that the IAB-MT is a subset of UE functionality, </w:t>
      </w:r>
      <w:r w:rsidR="009C0390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and not a full-fledged UE. Nevertheless, the </w:t>
      </w:r>
      <w:r w:rsidR="002F7D29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IAB BL CRs for TS 36.413, TS 38.413 and TS 36.423 c</w:t>
      </w:r>
      <w:r w:rsidR="009C0390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ontain misleading </w:t>
      </w:r>
      <w:r w:rsidR="00243576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statements </w:t>
      </w:r>
      <w:r w:rsidR="003A5AF6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that do not</w:t>
      </w:r>
      <w:r w:rsidR="00FA2B3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accurately</w:t>
      </w:r>
      <w:r w:rsidR="003A5AF6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 w:rsidR="00FA2B3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reflect</w:t>
      </w:r>
      <w:r w:rsidR="00222057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the</w:t>
      </w:r>
      <w:r w:rsidR="005F676E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above common understanding.</w:t>
      </w:r>
      <w:r w:rsidR="002D4C5C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 w:rsidR="00660D7C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</w:t>
      </w:r>
      <w:bookmarkStart w:id="0" w:name="_GoBack"/>
      <w:bookmarkEnd w:id="0"/>
      <w:r w:rsidR="00660D7C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he proper reformulations can be executed via Editor’s corrections. </w:t>
      </w:r>
      <w:r w:rsidR="002D4C5C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The misleading statements </w:t>
      </w:r>
      <w:r w:rsidR="0031747B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and the </w:t>
      </w:r>
      <w:r w:rsidR="009139C6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proposed reformulations a</w:t>
      </w:r>
      <w:r w:rsidR="002D4C5C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re:</w:t>
      </w:r>
    </w:p>
    <w:p w14:paraId="013D46DC" w14:textId="7A9B4238" w:rsidR="002D4C5C" w:rsidRPr="004851D1" w:rsidRDefault="002D4C5C" w:rsidP="00B51F9B">
      <w:pPr>
        <w:pStyle w:val="IvDInstructiontext"/>
        <w:numPr>
          <w:ilvl w:val="0"/>
          <w:numId w:val="17"/>
        </w:numPr>
        <w:spacing w:before="100" w:beforeAutospacing="1" w:after="120"/>
        <w:ind w:hanging="357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In </w:t>
      </w:r>
      <w:r w:rsidR="00AF0CCC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S</w:t>
      </w:r>
      <w:r w:rsidR="0049043D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1</w:t>
      </w:r>
      <w:r w:rsidR="00AF0CCC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AP IAB BL CR (</w:t>
      </w:r>
      <w:r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R3-196502</w:t>
      </w:r>
      <w:r w:rsidR="00AF0CCC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):</w:t>
      </w:r>
    </w:p>
    <w:p w14:paraId="31485FD2" w14:textId="13B1D4D8" w:rsidR="0006362C" w:rsidRPr="004851D1" w:rsidRDefault="00650B21" w:rsidP="00B51F9B">
      <w:pPr>
        <w:pStyle w:val="IvDInstructiontext"/>
        <w:numPr>
          <w:ilvl w:val="1"/>
          <w:numId w:val="17"/>
        </w:numPr>
        <w:spacing w:before="100" w:beforeAutospacing="1" w:after="120"/>
        <w:ind w:hanging="357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Clause 8.6.2.1: </w:t>
      </w:r>
      <w:r w:rsidR="004A6A02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“</w:t>
      </w:r>
      <w:r w:rsidRPr="004851D1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If the IAB Node Indication IE is included in the INITIAL UE MESSAGE </w:t>
      </w:r>
      <w:proofErr w:type="spellStart"/>
      <w:r w:rsidRPr="004851D1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>message</w:t>
      </w:r>
      <w:proofErr w:type="spellEnd"/>
      <w:r w:rsidRPr="004851D1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, the MME shall </w:t>
      </w:r>
      <w:r w:rsidRPr="004851D1">
        <w:rPr>
          <w:rStyle w:val="IvDbodytextChar"/>
          <w:rFonts w:asciiTheme="minorHAnsi" w:hAnsiTheme="minorHAnsi" w:cstheme="minorHAnsi"/>
          <w:color w:val="auto"/>
          <w:sz w:val="22"/>
          <w:highlight w:val="yellow"/>
          <w:lang w:val="en-GB"/>
        </w:rPr>
        <w:t>consider the UE</w:t>
      </w:r>
      <w:r w:rsidRPr="004851D1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 as an IAB node.</w:t>
      </w:r>
      <w:r w:rsidR="004A6A02" w:rsidRPr="004851D1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>”</w:t>
      </w:r>
    </w:p>
    <w:p w14:paraId="664159E7" w14:textId="00B5C405" w:rsidR="008B2945" w:rsidRPr="008B2945" w:rsidRDefault="00FA2B3A" w:rsidP="008B2945">
      <w:pPr>
        <w:pStyle w:val="IvDInstructiontext"/>
        <w:numPr>
          <w:ilvl w:val="1"/>
          <w:numId w:val="17"/>
        </w:numPr>
        <w:spacing w:before="100" w:beforeAutospacing="1" w:after="120"/>
        <w:ind w:hanging="357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We propose the following reformulation</w:t>
      </w:r>
      <w:r w:rsidR="008B2945" w:rsidRPr="008B294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:</w:t>
      </w:r>
    </w:p>
    <w:p w14:paraId="283F22E9" w14:textId="4F62513E" w:rsidR="009139C6" w:rsidRPr="004851D1" w:rsidRDefault="004851D1" w:rsidP="008B2945">
      <w:pPr>
        <w:pStyle w:val="IvDInstructiontext"/>
        <w:numPr>
          <w:ilvl w:val="2"/>
          <w:numId w:val="17"/>
        </w:numPr>
        <w:spacing w:before="100" w:beforeAutospacing="1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“</w:t>
      </w:r>
      <w:r w:rsidRPr="004851D1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If </w:t>
      </w:r>
      <w:r w:rsidRPr="00293B42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the IAB Node Indication IE is included in the INITIAL UE MESSAGE, the MME shall </w:t>
      </w:r>
      <w:r w:rsidRPr="00293B42">
        <w:rPr>
          <w:rStyle w:val="IvDbodytextChar"/>
          <w:rFonts w:asciiTheme="minorHAnsi" w:hAnsiTheme="minorHAnsi" w:cstheme="minorHAnsi"/>
          <w:color w:val="auto"/>
          <w:sz w:val="22"/>
          <w:highlight w:val="cyan"/>
          <w:lang w:val="en-GB"/>
        </w:rPr>
        <w:t>consider that the message refers to an IAB node</w:t>
      </w:r>
      <w:r w:rsidRPr="00293B42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>.”</w:t>
      </w:r>
    </w:p>
    <w:p w14:paraId="59744721" w14:textId="33A6314F" w:rsidR="002D4C5C" w:rsidRPr="004851D1" w:rsidRDefault="002D4C5C" w:rsidP="00B51F9B">
      <w:pPr>
        <w:pStyle w:val="IvDInstructiontext"/>
        <w:numPr>
          <w:ilvl w:val="0"/>
          <w:numId w:val="17"/>
        </w:numPr>
        <w:spacing w:before="100" w:beforeAutospacing="1" w:after="120"/>
        <w:ind w:hanging="357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In </w:t>
      </w:r>
      <w:r w:rsidR="0049043D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X2</w:t>
      </w:r>
      <w:r w:rsidR="00AF0CCC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AP </w:t>
      </w:r>
      <w:r w:rsidR="0049043D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IAB </w:t>
      </w:r>
      <w:r w:rsidR="00AF0CCC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BL CR (</w:t>
      </w:r>
      <w:r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R3-196503</w:t>
      </w:r>
      <w:r w:rsidR="0049043D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):</w:t>
      </w:r>
    </w:p>
    <w:p w14:paraId="27CD7E38" w14:textId="229BBF85" w:rsidR="004A6A02" w:rsidRPr="00B51F9B" w:rsidRDefault="004A6A02" w:rsidP="00B51F9B">
      <w:pPr>
        <w:pStyle w:val="IvDInstructiontext"/>
        <w:numPr>
          <w:ilvl w:val="1"/>
          <w:numId w:val="17"/>
        </w:numPr>
        <w:spacing w:before="100" w:beforeAutospacing="1" w:after="120"/>
        <w:ind w:hanging="357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Clause 8.7.4.2: </w:t>
      </w:r>
      <w:r w:rsidRPr="004851D1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“If the SGNB ADDITION REQUEST message contains the IAB Node Indication IE, the en-gNB shall, if supported, </w:t>
      </w:r>
      <w:r w:rsidRPr="004851D1">
        <w:rPr>
          <w:rStyle w:val="IvDbodytextChar"/>
          <w:rFonts w:asciiTheme="minorHAnsi" w:hAnsiTheme="minorHAnsi" w:cstheme="minorHAnsi"/>
          <w:color w:val="auto"/>
          <w:sz w:val="22"/>
          <w:highlight w:val="yellow"/>
          <w:lang w:val="en-GB"/>
        </w:rPr>
        <w:t>consider the UE</w:t>
      </w:r>
      <w:r w:rsidRPr="004851D1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 as an IAB node.”</w:t>
      </w:r>
    </w:p>
    <w:p w14:paraId="37F76D4B" w14:textId="77777777" w:rsidR="00FA2B3A" w:rsidRPr="008B2945" w:rsidRDefault="00FA2B3A" w:rsidP="00FA2B3A">
      <w:pPr>
        <w:pStyle w:val="IvDInstructiontext"/>
        <w:numPr>
          <w:ilvl w:val="1"/>
          <w:numId w:val="17"/>
        </w:numPr>
        <w:spacing w:before="100" w:beforeAutospacing="1" w:after="120"/>
        <w:ind w:hanging="357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We propose the following reformulation</w:t>
      </w:r>
      <w:r w:rsidRPr="008B294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:</w:t>
      </w:r>
    </w:p>
    <w:p w14:paraId="51768833" w14:textId="01DE4F66" w:rsidR="00B51F9B" w:rsidRPr="00B51F9B" w:rsidRDefault="00FA2B3A" w:rsidP="00FA2B3A">
      <w:pPr>
        <w:pStyle w:val="IvDInstructiontext"/>
        <w:numPr>
          <w:ilvl w:val="2"/>
          <w:numId w:val="17"/>
        </w:numPr>
        <w:spacing w:before="100" w:beforeAutospacing="1" w:after="120"/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 </w:t>
      </w:r>
      <w:r w:rsidR="005E7F40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>“</w:t>
      </w:r>
      <w:r w:rsidR="00B51F9B" w:rsidRPr="00B51F9B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If the SGNB ADDITION REQUEST message contains the IAB Node Indication IE, the en-gNB shall, if supported, </w:t>
      </w:r>
      <w:r w:rsidR="00B51F9B" w:rsidRPr="00293B42">
        <w:rPr>
          <w:rStyle w:val="IvDbodytextChar"/>
          <w:rFonts w:asciiTheme="minorHAnsi" w:hAnsiTheme="minorHAnsi" w:cstheme="minorHAnsi"/>
          <w:color w:val="auto"/>
          <w:sz w:val="22"/>
          <w:highlight w:val="cyan"/>
          <w:lang w:val="en-GB"/>
        </w:rPr>
        <w:t>consider</w:t>
      </w:r>
      <w:r w:rsidR="00293B42" w:rsidRPr="00293B42">
        <w:rPr>
          <w:rStyle w:val="IvDbodytextChar"/>
          <w:rFonts w:asciiTheme="minorHAnsi" w:hAnsiTheme="minorHAnsi" w:cstheme="minorHAnsi"/>
          <w:color w:val="auto"/>
          <w:sz w:val="22"/>
          <w:highlight w:val="cyan"/>
          <w:lang w:val="en-GB"/>
        </w:rPr>
        <w:t xml:space="preserve"> that</w:t>
      </w:r>
      <w:r w:rsidR="00B51F9B" w:rsidRPr="00293B42">
        <w:rPr>
          <w:rStyle w:val="IvDbodytextChar"/>
          <w:rFonts w:asciiTheme="minorHAnsi" w:hAnsiTheme="minorHAnsi" w:cstheme="minorHAnsi"/>
          <w:color w:val="auto"/>
          <w:sz w:val="22"/>
          <w:highlight w:val="cyan"/>
          <w:lang w:val="en-GB"/>
        </w:rPr>
        <w:t xml:space="preserve"> the request is for an IAB node</w:t>
      </w:r>
      <w:r w:rsidR="00B51F9B" w:rsidRPr="00B51F9B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>.</w:t>
      </w:r>
      <w:r w:rsidR="005E7F40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>”</w:t>
      </w:r>
    </w:p>
    <w:p w14:paraId="09BE7B72" w14:textId="63BFBC83" w:rsidR="004A6A02" w:rsidRPr="00B51F9B" w:rsidRDefault="004A6A02" w:rsidP="00B51F9B">
      <w:pPr>
        <w:pStyle w:val="IvDInstructiontext"/>
        <w:numPr>
          <w:ilvl w:val="1"/>
          <w:numId w:val="17"/>
        </w:numPr>
        <w:spacing w:before="100" w:beforeAutospacing="1" w:after="120"/>
        <w:ind w:hanging="357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Clause 8.7.6.2: </w:t>
      </w:r>
      <w:r w:rsidRPr="004851D1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“If the SGNB MODIFICATION REQUEST message contains the IAB Node Indication IE, the en-gNB shall, if supported, </w:t>
      </w:r>
      <w:r w:rsidRPr="004851D1">
        <w:rPr>
          <w:rStyle w:val="IvDbodytextChar"/>
          <w:rFonts w:asciiTheme="minorHAnsi" w:hAnsiTheme="minorHAnsi" w:cstheme="minorHAnsi"/>
          <w:color w:val="auto"/>
          <w:sz w:val="22"/>
          <w:highlight w:val="yellow"/>
          <w:lang w:val="en-GB"/>
        </w:rPr>
        <w:t>consider the UE</w:t>
      </w:r>
      <w:r w:rsidRPr="004851D1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 as an IAB node.”</w:t>
      </w:r>
    </w:p>
    <w:p w14:paraId="3115F54E" w14:textId="77777777" w:rsidR="00FA2B3A" w:rsidRPr="008B2945" w:rsidRDefault="00FA2B3A" w:rsidP="00FA2B3A">
      <w:pPr>
        <w:pStyle w:val="IvDInstructiontext"/>
        <w:numPr>
          <w:ilvl w:val="1"/>
          <w:numId w:val="17"/>
        </w:numPr>
        <w:spacing w:before="100" w:beforeAutospacing="1" w:after="120"/>
        <w:ind w:hanging="357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We propose the following reformulation</w:t>
      </w:r>
      <w:r w:rsidRPr="008B294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:</w:t>
      </w:r>
    </w:p>
    <w:p w14:paraId="3935284A" w14:textId="69268D7D" w:rsidR="00B51F9B" w:rsidRPr="00B51F9B" w:rsidRDefault="00FA2B3A" w:rsidP="00FA2B3A">
      <w:pPr>
        <w:pStyle w:val="IvDInstructiontext"/>
        <w:numPr>
          <w:ilvl w:val="2"/>
          <w:numId w:val="17"/>
        </w:numPr>
        <w:spacing w:before="100" w:beforeAutospacing="1" w:after="120"/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 </w:t>
      </w:r>
      <w:r w:rsidR="005E7F40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>“</w:t>
      </w:r>
      <w:r w:rsidR="00B51F9B" w:rsidRPr="00B51F9B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If the SGNB </w:t>
      </w:r>
      <w:r w:rsidR="00B51F9B" w:rsidRPr="004851D1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>MODIFICATION</w:t>
      </w:r>
      <w:r w:rsidR="00B51F9B" w:rsidRPr="00B51F9B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 REQUEST message contains the IAB Node Indication IE, the en-gNB shall, if supported, </w:t>
      </w:r>
      <w:r w:rsidR="00B51F9B" w:rsidRPr="00293B42">
        <w:rPr>
          <w:rStyle w:val="IvDbodytextChar"/>
          <w:rFonts w:asciiTheme="minorHAnsi" w:hAnsiTheme="minorHAnsi" w:cstheme="minorHAnsi"/>
          <w:color w:val="auto"/>
          <w:sz w:val="22"/>
          <w:highlight w:val="cyan"/>
          <w:lang w:val="en-GB"/>
        </w:rPr>
        <w:t xml:space="preserve">consider </w:t>
      </w:r>
      <w:r w:rsidR="00293B42" w:rsidRPr="00293B42">
        <w:rPr>
          <w:rStyle w:val="IvDbodytextChar"/>
          <w:rFonts w:asciiTheme="minorHAnsi" w:hAnsiTheme="minorHAnsi" w:cstheme="minorHAnsi"/>
          <w:color w:val="auto"/>
          <w:sz w:val="22"/>
          <w:highlight w:val="cyan"/>
          <w:lang w:val="en-GB"/>
        </w:rPr>
        <w:t xml:space="preserve">that </w:t>
      </w:r>
      <w:r w:rsidR="00B51F9B" w:rsidRPr="00293B42">
        <w:rPr>
          <w:rStyle w:val="IvDbodytextChar"/>
          <w:rFonts w:asciiTheme="minorHAnsi" w:hAnsiTheme="minorHAnsi" w:cstheme="minorHAnsi"/>
          <w:color w:val="auto"/>
          <w:sz w:val="22"/>
          <w:highlight w:val="cyan"/>
          <w:lang w:val="en-GB"/>
        </w:rPr>
        <w:t>the request is for an IAB node</w:t>
      </w:r>
      <w:r w:rsidR="00B51F9B" w:rsidRPr="00B51F9B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>.</w:t>
      </w:r>
      <w:r w:rsidR="005E7F40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>”</w:t>
      </w:r>
    </w:p>
    <w:p w14:paraId="43C34219" w14:textId="7A196A86" w:rsidR="002D4C5C" w:rsidRPr="004851D1" w:rsidRDefault="002D4C5C" w:rsidP="00B51F9B">
      <w:pPr>
        <w:pStyle w:val="IvDInstructiontext"/>
        <w:numPr>
          <w:ilvl w:val="0"/>
          <w:numId w:val="17"/>
        </w:numPr>
        <w:spacing w:before="100" w:beforeAutospacing="1" w:after="120"/>
        <w:ind w:hanging="357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In</w:t>
      </w:r>
      <w:r w:rsidR="0049043D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NGAP IAB BL CR</w:t>
      </w:r>
      <w:r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 w:rsidR="0049043D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(</w:t>
      </w:r>
      <w:r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R3-196505</w:t>
      </w:r>
      <w:r w:rsidR="0049043D"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):</w:t>
      </w:r>
    </w:p>
    <w:p w14:paraId="3C188B92" w14:textId="63BD066E" w:rsidR="00425A5C" w:rsidRPr="008B2945" w:rsidRDefault="00425A5C" w:rsidP="00B51F9B">
      <w:pPr>
        <w:pStyle w:val="IvDInstructiontext"/>
        <w:numPr>
          <w:ilvl w:val="1"/>
          <w:numId w:val="17"/>
        </w:numPr>
        <w:spacing w:before="100" w:beforeAutospacing="1" w:after="120"/>
        <w:ind w:hanging="357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 w:rsidRPr="004851D1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Clause 8.6.1.2: </w:t>
      </w:r>
      <w:r w:rsidRPr="004851D1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"If the IAB Node Indication IE is included in the INITIAL UE MESSAGE </w:t>
      </w:r>
      <w:proofErr w:type="spellStart"/>
      <w:r w:rsidRPr="004851D1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>message</w:t>
      </w:r>
      <w:proofErr w:type="spellEnd"/>
      <w:r w:rsidRPr="004851D1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, the AMF shall </w:t>
      </w:r>
      <w:proofErr w:type="spellStart"/>
      <w:r w:rsidRPr="004851D1">
        <w:rPr>
          <w:rStyle w:val="IvDbodytextChar"/>
          <w:rFonts w:asciiTheme="minorHAnsi" w:hAnsiTheme="minorHAnsi" w:cstheme="minorHAnsi"/>
          <w:color w:val="auto"/>
          <w:sz w:val="22"/>
          <w:highlight w:val="yellow"/>
          <w:lang w:val="en-GB"/>
        </w:rPr>
        <w:t>treate</w:t>
      </w:r>
      <w:proofErr w:type="spellEnd"/>
      <w:r w:rsidRPr="004851D1">
        <w:rPr>
          <w:rStyle w:val="IvDbodytextChar"/>
          <w:rFonts w:asciiTheme="minorHAnsi" w:hAnsiTheme="minorHAnsi" w:cstheme="minorHAnsi"/>
          <w:color w:val="auto"/>
          <w:sz w:val="22"/>
          <w:highlight w:val="yellow"/>
          <w:lang w:val="en-GB"/>
        </w:rPr>
        <w:t xml:space="preserve"> the UE</w:t>
      </w:r>
      <w:r w:rsidRPr="004851D1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 as an IAB node."</w:t>
      </w:r>
    </w:p>
    <w:p w14:paraId="2DA07D7D" w14:textId="77777777" w:rsidR="00FA2B3A" w:rsidRPr="008B2945" w:rsidRDefault="00FA2B3A" w:rsidP="00FA2B3A">
      <w:pPr>
        <w:pStyle w:val="IvDInstructiontext"/>
        <w:numPr>
          <w:ilvl w:val="1"/>
          <w:numId w:val="17"/>
        </w:numPr>
        <w:spacing w:before="100" w:beforeAutospacing="1" w:after="120"/>
        <w:ind w:hanging="357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We propose the following reformulation</w:t>
      </w:r>
      <w:r w:rsidRPr="008B294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:</w:t>
      </w:r>
    </w:p>
    <w:p w14:paraId="01992888" w14:textId="6DE3989B" w:rsidR="005E7F40" w:rsidRPr="004851D1" w:rsidRDefault="005E7F40" w:rsidP="008B2945">
      <w:pPr>
        <w:pStyle w:val="IvDInstructiontext"/>
        <w:numPr>
          <w:ilvl w:val="2"/>
          <w:numId w:val="17"/>
        </w:numPr>
        <w:spacing w:before="100" w:beforeAutospacing="1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 w:rsidRPr="004851D1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"If the IAB Node Indication IE is included in the INITIAL UE MESSAGE, the AMF </w:t>
      </w:r>
      <w:r w:rsidRPr="005E7F40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 xml:space="preserve">shall </w:t>
      </w:r>
      <w:r w:rsidRPr="00293B42">
        <w:rPr>
          <w:rStyle w:val="IvDbodytextChar"/>
          <w:rFonts w:asciiTheme="minorHAnsi" w:hAnsiTheme="minorHAnsi" w:cstheme="minorHAnsi"/>
          <w:color w:val="auto"/>
          <w:sz w:val="22"/>
          <w:highlight w:val="cyan"/>
          <w:lang w:val="en-GB"/>
        </w:rPr>
        <w:t>consider that the message refers to an IAB node</w:t>
      </w:r>
      <w:r w:rsidRPr="005E7F40">
        <w:rPr>
          <w:rStyle w:val="IvDbodytextChar"/>
          <w:rFonts w:asciiTheme="minorHAnsi" w:hAnsiTheme="minorHAnsi" w:cstheme="minorHAnsi"/>
          <w:color w:val="auto"/>
          <w:sz w:val="22"/>
          <w:lang w:val="en-GB"/>
        </w:rPr>
        <w:t>."</w:t>
      </w:r>
    </w:p>
    <w:p w14:paraId="75C14475" w14:textId="4CC4AACD" w:rsidR="00D90766" w:rsidRPr="004851D1" w:rsidRDefault="00F339B0" w:rsidP="00B51F9B">
      <w:pPr>
        <w:pStyle w:val="IvDInstructiontext"/>
        <w:spacing w:before="100" w:beforeAutospacing="1" w:after="100" w:afterAutospacing="1"/>
        <w:rPr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</w:pPr>
      <w:r w:rsidRPr="004851D1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Proposal</w:t>
      </w:r>
      <w:r w:rsidR="00BB2AD0" w:rsidRPr="004851D1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: </w:t>
      </w:r>
      <w:r w:rsidR="00097832" w:rsidRPr="004851D1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The Rapporteurs of the above IAB BL CRs to </w:t>
      </w:r>
      <w:r w:rsidR="007469FC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reformulate</w:t>
      </w:r>
      <w:r w:rsidR="00B85B72" w:rsidRPr="004851D1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the abovementioned misleading statements </w:t>
      </w:r>
      <w:r w:rsidR="007469FC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and</w:t>
      </w:r>
      <w:r w:rsidR="00B85B72" w:rsidRPr="004851D1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align them with the </w:t>
      </w:r>
      <w:r w:rsidR="00EC1128" w:rsidRPr="004851D1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fact that the IAB-MT functionality is a subset of UE functionality.</w:t>
      </w:r>
    </w:p>
    <w:sectPr w:rsidR="00D90766" w:rsidRPr="004851D1" w:rsidSect="009C50A6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F2200" w14:textId="77777777" w:rsidR="00FA1B7A" w:rsidRDefault="00FA1B7A">
      <w:pPr>
        <w:spacing w:after="0"/>
      </w:pPr>
      <w:r>
        <w:separator/>
      </w:r>
    </w:p>
  </w:endnote>
  <w:endnote w:type="continuationSeparator" w:id="0">
    <w:p w14:paraId="35306EB6" w14:textId="77777777" w:rsidR="00FA1B7A" w:rsidRDefault="00FA1B7A">
      <w:pPr>
        <w:spacing w:after="0"/>
      </w:pPr>
      <w:r>
        <w:continuationSeparator/>
      </w:r>
    </w:p>
  </w:endnote>
  <w:endnote w:type="continuationNotice" w:id="1">
    <w:p w14:paraId="02845639" w14:textId="77777777" w:rsidR="00FA1B7A" w:rsidRDefault="00FA1B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BF6652" w:rsidRDefault="00BF52B4" w:rsidP="00BF665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3F59E" w14:textId="77777777" w:rsidR="00FA1B7A" w:rsidRDefault="00FA1B7A">
      <w:pPr>
        <w:spacing w:after="0"/>
      </w:pPr>
      <w:r>
        <w:separator/>
      </w:r>
    </w:p>
  </w:footnote>
  <w:footnote w:type="continuationSeparator" w:id="0">
    <w:p w14:paraId="58983770" w14:textId="77777777" w:rsidR="00FA1B7A" w:rsidRDefault="00FA1B7A">
      <w:pPr>
        <w:spacing w:after="0"/>
      </w:pPr>
      <w:r>
        <w:continuationSeparator/>
      </w:r>
    </w:p>
  </w:footnote>
  <w:footnote w:type="continuationNotice" w:id="1">
    <w:p w14:paraId="558A84A5" w14:textId="77777777" w:rsidR="00FA1B7A" w:rsidRDefault="00FA1B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BF6652" w:rsidRDefault="00BF5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3D97"/>
    <w:multiLevelType w:val="hybridMultilevel"/>
    <w:tmpl w:val="F836DD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51D8F"/>
    <w:multiLevelType w:val="hybridMultilevel"/>
    <w:tmpl w:val="5C76A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26D331FB"/>
    <w:multiLevelType w:val="hybridMultilevel"/>
    <w:tmpl w:val="51EC4B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35147"/>
    <w:multiLevelType w:val="hybridMultilevel"/>
    <w:tmpl w:val="0B2E253E"/>
    <w:lvl w:ilvl="0" w:tplc="01440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C72F2"/>
    <w:multiLevelType w:val="hybridMultilevel"/>
    <w:tmpl w:val="F656F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F0E3A"/>
    <w:multiLevelType w:val="hybridMultilevel"/>
    <w:tmpl w:val="EC9A5C6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593F09FE"/>
    <w:multiLevelType w:val="hybridMultilevel"/>
    <w:tmpl w:val="8C9A6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9E0C93"/>
    <w:multiLevelType w:val="hybridMultilevel"/>
    <w:tmpl w:val="2BC455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9"/>
  </w:num>
  <w:num w:numId="5">
    <w:abstractNumId w:val="2"/>
  </w:num>
  <w:num w:numId="6">
    <w:abstractNumId w:val="10"/>
  </w:num>
  <w:num w:numId="7">
    <w:abstractNumId w:val="4"/>
  </w:num>
  <w:num w:numId="8">
    <w:abstractNumId w:val="15"/>
  </w:num>
  <w:num w:numId="9">
    <w:abstractNumId w:val="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1"/>
  </w:num>
  <w:num w:numId="13">
    <w:abstractNumId w:val="3"/>
  </w:num>
  <w:num w:numId="14">
    <w:abstractNumId w:val="8"/>
  </w:num>
  <w:num w:numId="15">
    <w:abstractNumId w:val="13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2885"/>
    <w:rsid w:val="00003172"/>
    <w:rsid w:val="00006C0C"/>
    <w:rsid w:val="00011D26"/>
    <w:rsid w:val="0001271C"/>
    <w:rsid w:val="000226DE"/>
    <w:rsid w:val="0002563C"/>
    <w:rsid w:val="00026FFE"/>
    <w:rsid w:val="0003387D"/>
    <w:rsid w:val="00033D0C"/>
    <w:rsid w:val="00035ED7"/>
    <w:rsid w:val="0003737E"/>
    <w:rsid w:val="00040162"/>
    <w:rsid w:val="00050EC6"/>
    <w:rsid w:val="00051F20"/>
    <w:rsid w:val="0006293B"/>
    <w:rsid w:val="000632A5"/>
    <w:rsid w:val="0006362C"/>
    <w:rsid w:val="000679E8"/>
    <w:rsid w:val="0007010A"/>
    <w:rsid w:val="000714CA"/>
    <w:rsid w:val="000718E7"/>
    <w:rsid w:val="00071F84"/>
    <w:rsid w:val="00072187"/>
    <w:rsid w:val="000815DF"/>
    <w:rsid w:val="0008167C"/>
    <w:rsid w:val="00084AA2"/>
    <w:rsid w:val="00097832"/>
    <w:rsid w:val="000A20E0"/>
    <w:rsid w:val="000A53E4"/>
    <w:rsid w:val="000A6397"/>
    <w:rsid w:val="000B6DC0"/>
    <w:rsid w:val="000C2FDF"/>
    <w:rsid w:val="000D58CE"/>
    <w:rsid w:val="000F0DA6"/>
    <w:rsid w:val="000F1D60"/>
    <w:rsid w:val="000F2D6E"/>
    <w:rsid w:val="000F6A22"/>
    <w:rsid w:val="000F7B1F"/>
    <w:rsid w:val="000F7EC0"/>
    <w:rsid w:val="001014CF"/>
    <w:rsid w:val="00103694"/>
    <w:rsid w:val="0010379B"/>
    <w:rsid w:val="00120771"/>
    <w:rsid w:val="001239E4"/>
    <w:rsid w:val="001254B5"/>
    <w:rsid w:val="00134D87"/>
    <w:rsid w:val="0013616F"/>
    <w:rsid w:val="00146757"/>
    <w:rsid w:val="001543E6"/>
    <w:rsid w:val="0016061D"/>
    <w:rsid w:val="0016170C"/>
    <w:rsid w:val="00161A5E"/>
    <w:rsid w:val="00166D01"/>
    <w:rsid w:val="00174BE1"/>
    <w:rsid w:val="00196D2F"/>
    <w:rsid w:val="001A24F1"/>
    <w:rsid w:val="001A6F9D"/>
    <w:rsid w:val="001B6F05"/>
    <w:rsid w:val="001D3FB8"/>
    <w:rsid w:val="001D5F99"/>
    <w:rsid w:val="001D6DB4"/>
    <w:rsid w:val="001D7A88"/>
    <w:rsid w:val="001F0B8B"/>
    <w:rsid w:val="0020031F"/>
    <w:rsid w:val="002007CA"/>
    <w:rsid w:val="002010E2"/>
    <w:rsid w:val="00202DA6"/>
    <w:rsid w:val="0021427C"/>
    <w:rsid w:val="00222057"/>
    <w:rsid w:val="00223167"/>
    <w:rsid w:val="00223B13"/>
    <w:rsid w:val="00224C54"/>
    <w:rsid w:val="002265D3"/>
    <w:rsid w:val="00226E16"/>
    <w:rsid w:val="00230AB6"/>
    <w:rsid w:val="002323DC"/>
    <w:rsid w:val="00236EC8"/>
    <w:rsid w:val="00240F65"/>
    <w:rsid w:val="00243576"/>
    <w:rsid w:val="00244A76"/>
    <w:rsid w:val="0024500A"/>
    <w:rsid w:val="0024773A"/>
    <w:rsid w:val="002510FB"/>
    <w:rsid w:val="00267831"/>
    <w:rsid w:val="002748A2"/>
    <w:rsid w:val="00283753"/>
    <w:rsid w:val="002849B3"/>
    <w:rsid w:val="002876AC"/>
    <w:rsid w:val="00293B42"/>
    <w:rsid w:val="002A65D8"/>
    <w:rsid w:val="002B44A1"/>
    <w:rsid w:val="002C08E6"/>
    <w:rsid w:val="002C25F1"/>
    <w:rsid w:val="002D4C5C"/>
    <w:rsid w:val="002D6345"/>
    <w:rsid w:val="002E461A"/>
    <w:rsid w:val="002E5677"/>
    <w:rsid w:val="002F296B"/>
    <w:rsid w:val="002F4529"/>
    <w:rsid w:val="002F4FE2"/>
    <w:rsid w:val="002F7D29"/>
    <w:rsid w:val="00303CFD"/>
    <w:rsid w:val="00312554"/>
    <w:rsid w:val="0031257C"/>
    <w:rsid w:val="0031747B"/>
    <w:rsid w:val="00321940"/>
    <w:rsid w:val="00334956"/>
    <w:rsid w:val="00335EDA"/>
    <w:rsid w:val="00336E0F"/>
    <w:rsid w:val="0033773F"/>
    <w:rsid w:val="003425D3"/>
    <w:rsid w:val="003477AC"/>
    <w:rsid w:val="00352148"/>
    <w:rsid w:val="00353369"/>
    <w:rsid w:val="00354927"/>
    <w:rsid w:val="00373892"/>
    <w:rsid w:val="00382F0D"/>
    <w:rsid w:val="003865D7"/>
    <w:rsid w:val="00392192"/>
    <w:rsid w:val="00397571"/>
    <w:rsid w:val="00397B6B"/>
    <w:rsid w:val="003A5AF6"/>
    <w:rsid w:val="003B2FED"/>
    <w:rsid w:val="003C5D64"/>
    <w:rsid w:val="003C606C"/>
    <w:rsid w:val="003D0206"/>
    <w:rsid w:val="003D1DED"/>
    <w:rsid w:val="003D4BD0"/>
    <w:rsid w:val="003D66F6"/>
    <w:rsid w:val="003E5C6D"/>
    <w:rsid w:val="00400444"/>
    <w:rsid w:val="00401225"/>
    <w:rsid w:val="00402D63"/>
    <w:rsid w:val="004145A8"/>
    <w:rsid w:val="004153F1"/>
    <w:rsid w:val="00423852"/>
    <w:rsid w:val="00425A5C"/>
    <w:rsid w:val="004272DB"/>
    <w:rsid w:val="0043048A"/>
    <w:rsid w:val="004309E1"/>
    <w:rsid w:val="004313E3"/>
    <w:rsid w:val="0043165B"/>
    <w:rsid w:val="00434026"/>
    <w:rsid w:val="00447C7A"/>
    <w:rsid w:val="00456461"/>
    <w:rsid w:val="004665E5"/>
    <w:rsid w:val="0047000F"/>
    <w:rsid w:val="00470E03"/>
    <w:rsid w:val="00471684"/>
    <w:rsid w:val="00472675"/>
    <w:rsid w:val="00474F36"/>
    <w:rsid w:val="00480A73"/>
    <w:rsid w:val="00482030"/>
    <w:rsid w:val="00482974"/>
    <w:rsid w:val="00484802"/>
    <w:rsid w:val="004851B3"/>
    <w:rsid w:val="004851D1"/>
    <w:rsid w:val="0049043D"/>
    <w:rsid w:val="0049687E"/>
    <w:rsid w:val="00497265"/>
    <w:rsid w:val="004A4E98"/>
    <w:rsid w:val="004A5B8D"/>
    <w:rsid w:val="004A6A02"/>
    <w:rsid w:val="004A6EC2"/>
    <w:rsid w:val="004C2B12"/>
    <w:rsid w:val="004C430D"/>
    <w:rsid w:val="004D569D"/>
    <w:rsid w:val="004D5C50"/>
    <w:rsid w:val="004D6A3E"/>
    <w:rsid w:val="004E0723"/>
    <w:rsid w:val="004E6709"/>
    <w:rsid w:val="004F2C3F"/>
    <w:rsid w:val="004F4421"/>
    <w:rsid w:val="004F56A6"/>
    <w:rsid w:val="004F5863"/>
    <w:rsid w:val="004F611D"/>
    <w:rsid w:val="00502DCA"/>
    <w:rsid w:val="0050306A"/>
    <w:rsid w:val="00507983"/>
    <w:rsid w:val="00513DB5"/>
    <w:rsid w:val="005158E0"/>
    <w:rsid w:val="00525205"/>
    <w:rsid w:val="0053100B"/>
    <w:rsid w:val="0053323E"/>
    <w:rsid w:val="0053737D"/>
    <w:rsid w:val="00541B56"/>
    <w:rsid w:val="005423F1"/>
    <w:rsid w:val="00542E7B"/>
    <w:rsid w:val="00557309"/>
    <w:rsid w:val="00557376"/>
    <w:rsid w:val="005642D9"/>
    <w:rsid w:val="00564400"/>
    <w:rsid w:val="00565F3C"/>
    <w:rsid w:val="00573A34"/>
    <w:rsid w:val="005764D2"/>
    <w:rsid w:val="005827D0"/>
    <w:rsid w:val="0058442B"/>
    <w:rsid w:val="00586FB0"/>
    <w:rsid w:val="0059480A"/>
    <w:rsid w:val="005962C4"/>
    <w:rsid w:val="005A12F8"/>
    <w:rsid w:val="005A1618"/>
    <w:rsid w:val="005A544E"/>
    <w:rsid w:val="005A72FE"/>
    <w:rsid w:val="005B3A52"/>
    <w:rsid w:val="005B623B"/>
    <w:rsid w:val="005B7E10"/>
    <w:rsid w:val="005C0EB3"/>
    <w:rsid w:val="005C3826"/>
    <w:rsid w:val="005C39D8"/>
    <w:rsid w:val="005D2BC6"/>
    <w:rsid w:val="005D7E37"/>
    <w:rsid w:val="005E7F40"/>
    <w:rsid w:val="005F1D26"/>
    <w:rsid w:val="005F4139"/>
    <w:rsid w:val="005F66BB"/>
    <w:rsid w:val="005F676E"/>
    <w:rsid w:val="00600631"/>
    <w:rsid w:val="00602460"/>
    <w:rsid w:val="00610EAF"/>
    <w:rsid w:val="00611443"/>
    <w:rsid w:val="00614DF2"/>
    <w:rsid w:val="00617BC7"/>
    <w:rsid w:val="00620008"/>
    <w:rsid w:val="00622B97"/>
    <w:rsid w:val="006266ED"/>
    <w:rsid w:val="00632561"/>
    <w:rsid w:val="0063305C"/>
    <w:rsid w:val="006356C6"/>
    <w:rsid w:val="00636EEB"/>
    <w:rsid w:val="0064627B"/>
    <w:rsid w:val="00650B21"/>
    <w:rsid w:val="00652628"/>
    <w:rsid w:val="00653D11"/>
    <w:rsid w:val="00653FF7"/>
    <w:rsid w:val="0065429D"/>
    <w:rsid w:val="0066043C"/>
    <w:rsid w:val="00660D7C"/>
    <w:rsid w:val="006611C4"/>
    <w:rsid w:val="00661DA3"/>
    <w:rsid w:val="006652BC"/>
    <w:rsid w:val="00667F76"/>
    <w:rsid w:val="00672C38"/>
    <w:rsid w:val="00692006"/>
    <w:rsid w:val="006979B1"/>
    <w:rsid w:val="006A1AAC"/>
    <w:rsid w:val="006B22AB"/>
    <w:rsid w:val="006C7C28"/>
    <w:rsid w:val="006D0D31"/>
    <w:rsid w:val="006D0ED8"/>
    <w:rsid w:val="006D1B06"/>
    <w:rsid w:val="006D1C64"/>
    <w:rsid w:val="006D5281"/>
    <w:rsid w:val="006D5F35"/>
    <w:rsid w:val="006E241F"/>
    <w:rsid w:val="006E4FAA"/>
    <w:rsid w:val="006E5930"/>
    <w:rsid w:val="006F4247"/>
    <w:rsid w:val="0070099B"/>
    <w:rsid w:val="007054B0"/>
    <w:rsid w:val="007074BE"/>
    <w:rsid w:val="00707FB5"/>
    <w:rsid w:val="00712786"/>
    <w:rsid w:val="00714CE2"/>
    <w:rsid w:val="00720A3B"/>
    <w:rsid w:val="00723177"/>
    <w:rsid w:val="007328C3"/>
    <w:rsid w:val="00734E3E"/>
    <w:rsid w:val="007356FD"/>
    <w:rsid w:val="007469FC"/>
    <w:rsid w:val="00746F1A"/>
    <w:rsid w:val="00760E6A"/>
    <w:rsid w:val="007663FC"/>
    <w:rsid w:val="00766F9A"/>
    <w:rsid w:val="0076731F"/>
    <w:rsid w:val="00772316"/>
    <w:rsid w:val="0077725A"/>
    <w:rsid w:val="00777685"/>
    <w:rsid w:val="00781A28"/>
    <w:rsid w:val="00783B29"/>
    <w:rsid w:val="00785311"/>
    <w:rsid w:val="007927C0"/>
    <w:rsid w:val="007A0187"/>
    <w:rsid w:val="007A24CC"/>
    <w:rsid w:val="007B1C8C"/>
    <w:rsid w:val="007B3865"/>
    <w:rsid w:val="007B3ADC"/>
    <w:rsid w:val="007B7CA5"/>
    <w:rsid w:val="007E440B"/>
    <w:rsid w:val="007F106A"/>
    <w:rsid w:val="0080484C"/>
    <w:rsid w:val="00804C96"/>
    <w:rsid w:val="00805615"/>
    <w:rsid w:val="0080659F"/>
    <w:rsid w:val="00806F04"/>
    <w:rsid w:val="008071D1"/>
    <w:rsid w:val="008115BE"/>
    <w:rsid w:val="00814E70"/>
    <w:rsid w:val="008165C3"/>
    <w:rsid w:val="00816FFD"/>
    <w:rsid w:val="008246DB"/>
    <w:rsid w:val="00824999"/>
    <w:rsid w:val="00833167"/>
    <w:rsid w:val="00833C19"/>
    <w:rsid w:val="00845137"/>
    <w:rsid w:val="00851D8C"/>
    <w:rsid w:val="008712D4"/>
    <w:rsid w:val="0087292F"/>
    <w:rsid w:val="00873406"/>
    <w:rsid w:val="00874414"/>
    <w:rsid w:val="00881FF5"/>
    <w:rsid w:val="00891769"/>
    <w:rsid w:val="0089365D"/>
    <w:rsid w:val="00897E0E"/>
    <w:rsid w:val="008A31DC"/>
    <w:rsid w:val="008B0C15"/>
    <w:rsid w:val="008B2945"/>
    <w:rsid w:val="008C2651"/>
    <w:rsid w:val="008C53D7"/>
    <w:rsid w:val="008C54C1"/>
    <w:rsid w:val="008C7C91"/>
    <w:rsid w:val="008D013F"/>
    <w:rsid w:val="008D1D81"/>
    <w:rsid w:val="008E00A3"/>
    <w:rsid w:val="008E1F01"/>
    <w:rsid w:val="008E3664"/>
    <w:rsid w:val="008E62B1"/>
    <w:rsid w:val="008E756D"/>
    <w:rsid w:val="008E77DE"/>
    <w:rsid w:val="008F56AF"/>
    <w:rsid w:val="008F7D44"/>
    <w:rsid w:val="00900253"/>
    <w:rsid w:val="0090114E"/>
    <w:rsid w:val="00902A82"/>
    <w:rsid w:val="0090609C"/>
    <w:rsid w:val="009066DC"/>
    <w:rsid w:val="0090759F"/>
    <w:rsid w:val="009139C6"/>
    <w:rsid w:val="00915410"/>
    <w:rsid w:val="00922A31"/>
    <w:rsid w:val="00924DB5"/>
    <w:rsid w:val="00926817"/>
    <w:rsid w:val="009279B1"/>
    <w:rsid w:val="00931996"/>
    <w:rsid w:val="00933918"/>
    <w:rsid w:val="00936DA2"/>
    <w:rsid w:val="0096552F"/>
    <w:rsid w:val="009726EF"/>
    <w:rsid w:val="00977292"/>
    <w:rsid w:val="00977985"/>
    <w:rsid w:val="00983CBC"/>
    <w:rsid w:val="0099087B"/>
    <w:rsid w:val="00996F2A"/>
    <w:rsid w:val="009B0985"/>
    <w:rsid w:val="009B0F2F"/>
    <w:rsid w:val="009C0390"/>
    <w:rsid w:val="009C30C7"/>
    <w:rsid w:val="009C50A6"/>
    <w:rsid w:val="009C535E"/>
    <w:rsid w:val="009D1BBE"/>
    <w:rsid w:val="009D244F"/>
    <w:rsid w:val="009D43BA"/>
    <w:rsid w:val="009F3767"/>
    <w:rsid w:val="009F5E97"/>
    <w:rsid w:val="009F62B9"/>
    <w:rsid w:val="00A07E07"/>
    <w:rsid w:val="00A13A4E"/>
    <w:rsid w:val="00A1503F"/>
    <w:rsid w:val="00A16577"/>
    <w:rsid w:val="00A169A2"/>
    <w:rsid w:val="00A21EC1"/>
    <w:rsid w:val="00A246CC"/>
    <w:rsid w:val="00A250A0"/>
    <w:rsid w:val="00A3060E"/>
    <w:rsid w:val="00A33076"/>
    <w:rsid w:val="00A346ED"/>
    <w:rsid w:val="00A349AB"/>
    <w:rsid w:val="00A34DE0"/>
    <w:rsid w:val="00A358AC"/>
    <w:rsid w:val="00A45885"/>
    <w:rsid w:val="00A55546"/>
    <w:rsid w:val="00A65F26"/>
    <w:rsid w:val="00A7635D"/>
    <w:rsid w:val="00A83F2F"/>
    <w:rsid w:val="00A867D0"/>
    <w:rsid w:val="00A92FB5"/>
    <w:rsid w:val="00A9318B"/>
    <w:rsid w:val="00AA13E3"/>
    <w:rsid w:val="00AA4150"/>
    <w:rsid w:val="00AB3196"/>
    <w:rsid w:val="00AC0B80"/>
    <w:rsid w:val="00AC5D6C"/>
    <w:rsid w:val="00AC6691"/>
    <w:rsid w:val="00AD1127"/>
    <w:rsid w:val="00AD40CE"/>
    <w:rsid w:val="00AD7922"/>
    <w:rsid w:val="00AE248B"/>
    <w:rsid w:val="00AF0CCC"/>
    <w:rsid w:val="00AF281A"/>
    <w:rsid w:val="00B13593"/>
    <w:rsid w:val="00B14DEF"/>
    <w:rsid w:val="00B22108"/>
    <w:rsid w:val="00B251AD"/>
    <w:rsid w:val="00B34657"/>
    <w:rsid w:val="00B3728A"/>
    <w:rsid w:val="00B4314F"/>
    <w:rsid w:val="00B51F9B"/>
    <w:rsid w:val="00B52E27"/>
    <w:rsid w:val="00B54793"/>
    <w:rsid w:val="00B560A9"/>
    <w:rsid w:val="00B63D2E"/>
    <w:rsid w:val="00B63F69"/>
    <w:rsid w:val="00B6557B"/>
    <w:rsid w:val="00B66175"/>
    <w:rsid w:val="00B66F2B"/>
    <w:rsid w:val="00B85B72"/>
    <w:rsid w:val="00B9128B"/>
    <w:rsid w:val="00B95170"/>
    <w:rsid w:val="00BA2BA3"/>
    <w:rsid w:val="00BA77CE"/>
    <w:rsid w:val="00BB2AD0"/>
    <w:rsid w:val="00BB644C"/>
    <w:rsid w:val="00BB6738"/>
    <w:rsid w:val="00BC42D9"/>
    <w:rsid w:val="00BC5B93"/>
    <w:rsid w:val="00BE5E69"/>
    <w:rsid w:val="00BE6056"/>
    <w:rsid w:val="00BF22B6"/>
    <w:rsid w:val="00BF32C1"/>
    <w:rsid w:val="00BF4E9D"/>
    <w:rsid w:val="00BF52B4"/>
    <w:rsid w:val="00BF6652"/>
    <w:rsid w:val="00BF7BAE"/>
    <w:rsid w:val="00C06827"/>
    <w:rsid w:val="00C11AE5"/>
    <w:rsid w:val="00C1273F"/>
    <w:rsid w:val="00C149EC"/>
    <w:rsid w:val="00C1616D"/>
    <w:rsid w:val="00C1754C"/>
    <w:rsid w:val="00C22B0B"/>
    <w:rsid w:val="00C240EE"/>
    <w:rsid w:val="00C3034C"/>
    <w:rsid w:val="00C36DCB"/>
    <w:rsid w:val="00C45B07"/>
    <w:rsid w:val="00C6077E"/>
    <w:rsid w:val="00C65196"/>
    <w:rsid w:val="00C739A3"/>
    <w:rsid w:val="00C8176B"/>
    <w:rsid w:val="00C839FA"/>
    <w:rsid w:val="00C9216F"/>
    <w:rsid w:val="00C92A96"/>
    <w:rsid w:val="00C94077"/>
    <w:rsid w:val="00CA26FC"/>
    <w:rsid w:val="00CA7116"/>
    <w:rsid w:val="00CB158F"/>
    <w:rsid w:val="00CB3F4F"/>
    <w:rsid w:val="00CC155C"/>
    <w:rsid w:val="00CC331B"/>
    <w:rsid w:val="00CC7C67"/>
    <w:rsid w:val="00CD5F1D"/>
    <w:rsid w:val="00CD7AB2"/>
    <w:rsid w:val="00CE39AA"/>
    <w:rsid w:val="00CE55F6"/>
    <w:rsid w:val="00CF0DF2"/>
    <w:rsid w:val="00CF513C"/>
    <w:rsid w:val="00D13230"/>
    <w:rsid w:val="00D17AD8"/>
    <w:rsid w:val="00D354BD"/>
    <w:rsid w:val="00D36057"/>
    <w:rsid w:val="00D36A77"/>
    <w:rsid w:val="00D408AF"/>
    <w:rsid w:val="00D458F2"/>
    <w:rsid w:val="00D5138A"/>
    <w:rsid w:val="00D51FF7"/>
    <w:rsid w:val="00D53E77"/>
    <w:rsid w:val="00D60BCA"/>
    <w:rsid w:val="00D6672C"/>
    <w:rsid w:val="00D824C7"/>
    <w:rsid w:val="00D84DB6"/>
    <w:rsid w:val="00D85416"/>
    <w:rsid w:val="00D85EC4"/>
    <w:rsid w:val="00D90766"/>
    <w:rsid w:val="00D907D7"/>
    <w:rsid w:val="00D91FA1"/>
    <w:rsid w:val="00D96577"/>
    <w:rsid w:val="00DA1B03"/>
    <w:rsid w:val="00DB4445"/>
    <w:rsid w:val="00DC5AD6"/>
    <w:rsid w:val="00DD46B4"/>
    <w:rsid w:val="00DE0B52"/>
    <w:rsid w:val="00DE4A4F"/>
    <w:rsid w:val="00DE57C7"/>
    <w:rsid w:val="00DE5DFB"/>
    <w:rsid w:val="00DE669A"/>
    <w:rsid w:val="00DE73E0"/>
    <w:rsid w:val="00DF1CD5"/>
    <w:rsid w:val="00E031D5"/>
    <w:rsid w:val="00E06D8F"/>
    <w:rsid w:val="00E15C82"/>
    <w:rsid w:val="00E15CED"/>
    <w:rsid w:val="00E17960"/>
    <w:rsid w:val="00E227DC"/>
    <w:rsid w:val="00E2297E"/>
    <w:rsid w:val="00E410EA"/>
    <w:rsid w:val="00E4268B"/>
    <w:rsid w:val="00E42A3D"/>
    <w:rsid w:val="00E4753B"/>
    <w:rsid w:val="00E47C85"/>
    <w:rsid w:val="00E5000A"/>
    <w:rsid w:val="00E518CD"/>
    <w:rsid w:val="00E6064F"/>
    <w:rsid w:val="00E61027"/>
    <w:rsid w:val="00E616E0"/>
    <w:rsid w:val="00E65ED2"/>
    <w:rsid w:val="00E66495"/>
    <w:rsid w:val="00E66C70"/>
    <w:rsid w:val="00E72C4A"/>
    <w:rsid w:val="00E74E9B"/>
    <w:rsid w:val="00E7795C"/>
    <w:rsid w:val="00E80E6F"/>
    <w:rsid w:val="00E810AB"/>
    <w:rsid w:val="00E8479B"/>
    <w:rsid w:val="00E96584"/>
    <w:rsid w:val="00EA51C6"/>
    <w:rsid w:val="00EB4E49"/>
    <w:rsid w:val="00EC1128"/>
    <w:rsid w:val="00EC34EB"/>
    <w:rsid w:val="00ED5E90"/>
    <w:rsid w:val="00EF764E"/>
    <w:rsid w:val="00F01B4F"/>
    <w:rsid w:val="00F13166"/>
    <w:rsid w:val="00F1405E"/>
    <w:rsid w:val="00F15645"/>
    <w:rsid w:val="00F16CC3"/>
    <w:rsid w:val="00F23F8D"/>
    <w:rsid w:val="00F2680C"/>
    <w:rsid w:val="00F32EA3"/>
    <w:rsid w:val="00F339B0"/>
    <w:rsid w:val="00F509A3"/>
    <w:rsid w:val="00F5686B"/>
    <w:rsid w:val="00F6637E"/>
    <w:rsid w:val="00F670F3"/>
    <w:rsid w:val="00F73A5A"/>
    <w:rsid w:val="00F73FFE"/>
    <w:rsid w:val="00F7553E"/>
    <w:rsid w:val="00F803F6"/>
    <w:rsid w:val="00F85599"/>
    <w:rsid w:val="00FA1B7A"/>
    <w:rsid w:val="00FA1C4D"/>
    <w:rsid w:val="00FA2B3A"/>
    <w:rsid w:val="00FA454F"/>
    <w:rsid w:val="00FA5D0F"/>
    <w:rsid w:val="00FB0B0A"/>
    <w:rsid w:val="00FB2EF2"/>
    <w:rsid w:val="00FB56B4"/>
    <w:rsid w:val="00FC5B7C"/>
    <w:rsid w:val="00FD208A"/>
    <w:rsid w:val="00FD296D"/>
    <w:rsid w:val="00FD5B90"/>
    <w:rsid w:val="00FE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A9F725F3-1D6C-4980-9B9C-0E4384865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customStyle="1" w:styleId="paragraph">
    <w:name w:val="paragraph"/>
    <w:basedOn w:val="Normal"/>
    <w:rsid w:val="006E593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1E7779B-72C3-443F-A970-A463608E0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357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506</cp:revision>
  <dcterms:created xsi:type="dcterms:W3CDTF">2018-10-28T23:36:00Z</dcterms:created>
  <dcterms:modified xsi:type="dcterms:W3CDTF">2019-11-12T09:24:00Z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3d9c85e0-4967-4da9-baa4-cf4a052ed4d3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